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A3" w:rsidRDefault="003620A3" w:rsidP="003620A3">
      <w:hyperlink r:id="rId4" w:history="1">
        <w:r>
          <w:rPr>
            <w:rStyle w:val="a3"/>
          </w:rPr>
          <w:t>http://pressmia.ru/pressclub/20200903/952884381.html</w:t>
        </w:r>
      </w:hyperlink>
    </w:p>
    <w:p w:rsidR="003620A3" w:rsidRDefault="003620A3" w:rsidP="003620A3"/>
    <w:p w:rsidR="003620A3" w:rsidRDefault="003620A3" w:rsidP="003620A3">
      <w:pPr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3 сентября 2020 13:00 </w:t>
      </w:r>
      <w:r>
        <w:rPr>
          <w:rStyle w:val="article-type-hall"/>
          <w:rFonts w:ascii="inherit" w:hAnsi="inherit"/>
          <w:b/>
          <w:bCs/>
          <w:color w:val="0964AB"/>
          <w:sz w:val="21"/>
          <w:szCs w:val="21"/>
          <w:bdr w:val="none" w:sz="0" w:space="0" w:color="auto" w:frame="1"/>
        </w:rPr>
        <w:t>Стеклянный зал</w:t>
      </w:r>
    </w:p>
    <w:p w:rsidR="003620A3" w:rsidRDefault="003620A3" w:rsidP="003620A3">
      <w:pPr>
        <w:pStyle w:val="1"/>
        <w:spacing w:before="45" w:beforeAutospacing="0" w:after="30" w:afterAutospacing="0" w:line="885" w:lineRule="atLeast"/>
        <w:textAlignment w:val="baseline"/>
        <w:rPr>
          <w:rFonts w:ascii="Arial Narrow" w:eastAsia="Times New Roman" w:hAnsi="Arial Narrow"/>
          <w:caps/>
          <w:color w:val="000000"/>
          <w:sz w:val="87"/>
          <w:szCs w:val="87"/>
        </w:rPr>
      </w:pPr>
      <w:r>
        <w:rPr>
          <w:rFonts w:ascii="Arial Narrow" w:eastAsia="Times New Roman" w:hAnsi="Arial Narrow"/>
          <w:caps/>
          <w:color w:val="000000"/>
          <w:sz w:val="87"/>
          <w:szCs w:val="87"/>
        </w:rPr>
        <w:t>США ПРОТИВ "СЕВЕРНОГО ПОТОКА-2": ИСТОРИЯ ПОВТОРЯЕТСЯ?</w:t>
      </w:r>
    </w:p>
    <w:p w:rsidR="003620A3" w:rsidRDefault="003620A3" w:rsidP="003620A3">
      <w:pPr>
        <w:textAlignment w:val="baseline"/>
        <w:rPr>
          <w:rFonts w:ascii="inherit" w:hAnsi="inherit"/>
          <w:color w:val="333333"/>
          <w:sz w:val="24"/>
          <w:szCs w:val="24"/>
        </w:rPr>
      </w:pPr>
      <w:hyperlink r:id="rId5" w:anchor="question-form" w:history="1">
        <w:r>
          <w:rPr>
            <w:rStyle w:val="a3"/>
            <w:rFonts w:ascii="Arial Narrow" w:hAnsi="Arial Narrow"/>
            <w:caps/>
            <w:color w:val="E30613"/>
            <w:sz w:val="56"/>
            <w:szCs w:val="56"/>
            <w:bdr w:val="single" w:sz="18" w:space="4" w:color="E30613" w:frame="1"/>
            <w:shd w:val="clear" w:color="auto" w:fill="FFFFFF"/>
          </w:rPr>
          <w:t>ЗАДАТЬ ВОПРОС</w:t>
        </w:r>
      </w:hyperlink>
    </w:p>
    <w:p w:rsidR="003620A3" w:rsidRDefault="003620A3" w:rsidP="003620A3">
      <w:pPr>
        <w:textAlignment w:val="baseline"/>
        <w:rPr>
          <w:rFonts w:ascii="inherit" w:hAnsi="inherit"/>
          <w:color w:val="333333"/>
        </w:rPr>
      </w:pPr>
      <w:hyperlink r:id="rId6" w:history="1">
        <w:r>
          <w:rPr>
            <w:rStyle w:val="a3"/>
            <w:rFonts w:ascii="inherit" w:hAnsi="inherit"/>
            <w:color w:val="000000"/>
            <w:sz w:val="15"/>
            <w:szCs w:val="15"/>
            <w:bdr w:val="none" w:sz="0" w:space="0" w:color="auto" w:frame="1"/>
          </w:rPr>
          <w:t>© РИА НОВОСТИ. НАТАЛЬЯ СЕЛИВЕРСТОВА</w:t>
        </w:r>
      </w:hyperlink>
      <w:hyperlink r:id="rId7" w:history="1">
        <w:r>
          <w:rPr>
            <w:rStyle w:val="a3"/>
            <w:rFonts w:ascii="inherit" w:hAnsi="inherit"/>
            <w:color w:val="6F6F6F"/>
            <w:sz w:val="17"/>
            <w:szCs w:val="17"/>
            <w:bdr w:val="none" w:sz="0" w:space="0" w:color="auto" w:frame="1"/>
          </w:rPr>
          <w:t>перейти в фотобанк</w:t>
        </w:r>
      </w:hyperlink>
    </w:p>
    <w:p w:rsidR="003620A3" w:rsidRDefault="003620A3" w:rsidP="003620A3">
      <w:pPr>
        <w:pStyle w:val="a4"/>
        <w:spacing w:before="0" w:beforeAutospacing="0" w:after="0" w:afterAutospacing="0" w:line="345" w:lineRule="atLeast"/>
        <w:textAlignment w:val="baseline"/>
        <w:rPr>
          <w:rFonts w:ascii="inherit" w:hAnsi="inherit"/>
          <w:color w:val="333333"/>
          <w:sz w:val="27"/>
          <w:szCs w:val="27"/>
        </w:rPr>
      </w:pPr>
      <w:r>
        <w:rPr>
          <w:rFonts w:ascii="inherit" w:hAnsi="inherit"/>
          <w:color w:val="333333"/>
          <w:sz w:val="27"/>
          <w:szCs w:val="27"/>
        </w:rPr>
        <w:t>Онлайн-конференция на тему: "США против "Северного потока-2": история повторяется?", в ходе которой будет представлена книга группы авторов "Великая газовая игра: полвека борьбы США против Европы".</w:t>
      </w:r>
      <w:r>
        <w:rPr>
          <w:rFonts w:ascii="inherit" w:hAnsi="inherit"/>
          <w:color w:val="333333"/>
          <w:sz w:val="27"/>
          <w:szCs w:val="27"/>
        </w:rPr>
        <w:br/>
      </w:r>
      <w:r>
        <w:rPr>
          <w:rFonts w:ascii="inherit" w:hAnsi="inherit"/>
          <w:color w:val="333333"/>
          <w:sz w:val="27"/>
          <w:szCs w:val="27"/>
        </w:rPr>
        <w:br/>
      </w:r>
      <w:r>
        <w:rPr>
          <w:rStyle w:val="a5"/>
          <w:rFonts w:ascii="inherit" w:hAnsi="inherit"/>
          <w:color w:val="333333"/>
          <w:sz w:val="27"/>
          <w:szCs w:val="27"/>
          <w:bdr w:val="none" w:sz="0" w:space="0" w:color="auto" w:frame="1"/>
        </w:rPr>
        <w:t>Участники:</w:t>
      </w:r>
      <w:r>
        <w:rPr>
          <w:rFonts w:ascii="inherit" w:hAnsi="inherit"/>
          <w:color w:val="333333"/>
          <w:sz w:val="27"/>
          <w:szCs w:val="27"/>
        </w:rPr>
        <w:br/>
        <w:t>— генеральный директор Фонда национальной энергетической безопасности, профессор Финансового университета при Правительстве РФ, соавтор книги Константин СИМОНОВ;</w:t>
      </w:r>
      <w:r>
        <w:rPr>
          <w:rFonts w:ascii="inherit" w:hAnsi="inherit"/>
          <w:color w:val="333333"/>
          <w:sz w:val="27"/>
          <w:szCs w:val="27"/>
        </w:rPr>
        <w:br/>
        <w:t>— заместитель директора Фонда национальной энергетической безопасности, соавтор книги Алексей ГРИВАЧ;</w:t>
      </w:r>
      <w:r>
        <w:rPr>
          <w:rFonts w:ascii="inherit" w:hAnsi="inherit"/>
          <w:color w:val="333333"/>
          <w:sz w:val="27"/>
          <w:szCs w:val="27"/>
        </w:rPr>
        <w:br/>
        <w:t>— сопредседатель с российской стороны Рабочей группы 2 "Внутренние рынки" Консультативного совета по газу Россия – ЕС, член Научного совета РАН по системным исследованиям в энергетике Андрей КОНОПЛЯНИК;</w:t>
      </w:r>
      <w:r>
        <w:rPr>
          <w:rFonts w:ascii="inherit" w:hAnsi="inherit"/>
          <w:color w:val="333333"/>
          <w:sz w:val="27"/>
          <w:szCs w:val="27"/>
        </w:rPr>
        <w:br/>
        <w:t>— руководитель переговорной группы Министерства газовой промышленности СССР по согласованию поставок газа в Европу по газопроводу "Уренгой – Помары – Ужгород" Юрий ЗАЙЦЕВ.</w:t>
      </w:r>
      <w:r>
        <w:rPr>
          <w:rFonts w:ascii="inherit" w:hAnsi="inherit"/>
          <w:color w:val="333333"/>
          <w:sz w:val="27"/>
          <w:szCs w:val="27"/>
        </w:rPr>
        <w:br/>
      </w:r>
      <w:r>
        <w:rPr>
          <w:rFonts w:ascii="inherit" w:hAnsi="inherit"/>
          <w:color w:val="333333"/>
          <w:sz w:val="27"/>
          <w:szCs w:val="27"/>
        </w:rPr>
        <w:br/>
        <w:t xml:space="preserve">Вашингтон оказывает колоссальное давление на европейские государства с целью заблокировать строительство "Северного потока-2" и продолжает пугать новыми санкциями, под которые могут подпасть компании из Евросоюза, инвестирующие в проект. Это очень напоминает события 70-80 годов ХХ века, когда при помощи такого же жесткого давления на европейский бизнес пытались сорвать строительство газопровода "Уренгой – Помары – Ужгород". Сегодняшние американские санкции и другие действия против </w:t>
      </w:r>
      <w:r>
        <w:rPr>
          <w:rFonts w:ascii="inherit" w:hAnsi="inherit"/>
          <w:color w:val="333333"/>
          <w:sz w:val="27"/>
          <w:szCs w:val="27"/>
        </w:rPr>
        <w:lastRenderedPageBreak/>
        <w:t>новых газопроводов, в первую очередь против "Северного потока-2" и "Турецкого потока", словно списаны с событий того времени: тот же жесткий прессинг европейских политиков, политическая дискредитация России, попытки политизировать экономический проект и сорвать его любой ценой.</w:t>
      </w:r>
      <w:r>
        <w:rPr>
          <w:rFonts w:ascii="inherit" w:hAnsi="inherit"/>
          <w:color w:val="333333"/>
          <w:sz w:val="27"/>
          <w:szCs w:val="27"/>
        </w:rPr>
        <w:br/>
      </w:r>
      <w:r>
        <w:rPr>
          <w:rFonts w:ascii="inherit" w:hAnsi="inherit"/>
          <w:color w:val="333333"/>
          <w:sz w:val="27"/>
          <w:szCs w:val="27"/>
        </w:rPr>
        <w:br/>
        <w:t>Книга "Великая газовая игра" – не только рассказ о 50-летнем газовом сотрудничестве СССР с Западной Европой, но и попытка ответить на вопрос, как удалось реализовать проекты первых газопроводов и заключить первые контракты, ведь СССР и Западная Европа были идеологическими противниками. Как политикам прошлого удалось продраться сквозь многочисленные сложности и устоять под напором могущественных противников, не желавших укрепления связей между Европой и нашей страной? Что общего между газовыми контрактами, заключенными в период "холодной войны", и сегодняшней ситуацией на европейском газовом рынке? Помогут ли уроки истории минимизировать последствия "санкционной дубины" Вашингтона?</w:t>
      </w:r>
    </w:p>
    <w:p w:rsidR="003620A3" w:rsidRDefault="003620A3" w:rsidP="003620A3"/>
    <w:p w:rsidR="00C305A3" w:rsidRDefault="003620A3">
      <w:bookmarkStart w:id="0" w:name="_GoBack"/>
      <w:bookmarkEnd w:id="0"/>
    </w:p>
    <w:sectPr w:rsidR="00C3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7"/>
    <w:rsid w:val="001A06BB"/>
    <w:rsid w:val="003620A3"/>
    <w:rsid w:val="00D62A67"/>
    <w:rsid w:val="00F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6C024-4990-4EC0-8FF9-BA3A1E9B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A3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3620A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0A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20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20A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rticle-type-hall">
    <w:name w:val="article-type-hall"/>
    <w:basedOn w:val="a0"/>
    <w:rsid w:val="003620A3"/>
  </w:style>
  <w:style w:type="character" w:styleId="a5">
    <w:name w:val="Strong"/>
    <w:basedOn w:val="a0"/>
    <w:uiPriority w:val="22"/>
    <w:qFormat/>
    <w:rsid w:val="00362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sualrian.ru/images/item/2711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an.ru/docs/about/copyright.html" TargetMode="External"/><Relationship Id="rId5" Type="http://schemas.openxmlformats.org/officeDocument/2006/relationships/hyperlink" Target="http://pressmia.ru/pressclub/20200903/952884381.html" TargetMode="External"/><Relationship Id="rId4" Type="http://schemas.openxmlformats.org/officeDocument/2006/relationships/hyperlink" Target="http://pressmia.ru/pressclub/20200903/95288438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KonoplyanikAA</dc:creator>
  <cp:keywords/>
  <dc:description/>
  <cp:lastModifiedBy>KonoplyanikAA</cp:lastModifiedBy>
  <cp:revision>2</cp:revision>
  <dcterms:created xsi:type="dcterms:W3CDTF">2020-09-03T21:35:00Z</dcterms:created>
  <dcterms:modified xsi:type="dcterms:W3CDTF">2020-09-03T21:35:00Z</dcterms:modified>
</cp:coreProperties>
</file>